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6233C" w14:textId="0C201578" w:rsidR="00047451" w:rsidRDefault="00047451"/>
    <w:p w14:paraId="45E45ED5" w14:textId="6516DABB" w:rsidR="00047451" w:rsidRDefault="00047451"/>
    <w:p w14:paraId="63470902" w14:textId="77777777" w:rsidR="00F703BF" w:rsidRDefault="00F703BF" w:rsidP="00F703BF">
      <w:pPr>
        <w:pStyle w:val="NormlWeb"/>
        <w:shd w:val="clear" w:color="auto" w:fill="FFFFFF"/>
        <w:spacing w:before="0" w:beforeAutospacing="0" w:line="315" w:lineRule="atLeast"/>
        <w:jc w:val="center"/>
        <w:rPr>
          <w:rFonts w:ascii="Optima" w:hAnsi="Optima"/>
          <w:color w:val="404040"/>
        </w:rPr>
      </w:pPr>
      <w:r>
        <w:rPr>
          <w:rFonts w:ascii="Optima" w:hAnsi="Optima"/>
          <w:color w:val="404040"/>
        </w:rPr>
        <w:t>RICE PhD Seminar / </w:t>
      </w:r>
      <w:r>
        <w:rPr>
          <w:rStyle w:val="Kiemels"/>
          <w:rFonts w:ascii="Optima" w:hAnsi="Optima"/>
          <w:color w:val="404040"/>
        </w:rPr>
        <w:t>GVK PhD-szeminárium</w:t>
      </w:r>
    </w:p>
    <w:p w14:paraId="373179CE" w14:textId="77777777" w:rsidR="00F703BF" w:rsidRDefault="00F703BF" w:rsidP="00F703BF">
      <w:pPr>
        <w:pStyle w:val="NormlWeb"/>
        <w:shd w:val="clear" w:color="auto" w:fill="FFFFFF"/>
        <w:spacing w:before="0" w:beforeAutospacing="0" w:line="315" w:lineRule="atLeast"/>
        <w:jc w:val="center"/>
        <w:rPr>
          <w:rFonts w:ascii="Optima" w:hAnsi="Optima"/>
          <w:color w:val="404040"/>
        </w:rPr>
      </w:pPr>
      <w:r>
        <w:rPr>
          <w:rStyle w:val="Kiemels2"/>
          <w:rFonts w:ascii="Optima" w:hAnsi="Optima"/>
          <w:color w:val="404040"/>
        </w:rPr>
        <w:t>Economic challenges in 2020s / </w:t>
      </w:r>
      <w:r>
        <w:rPr>
          <w:rStyle w:val="Kiemels"/>
          <w:rFonts w:ascii="Optima" w:hAnsi="Optima"/>
          <w:b/>
          <w:bCs/>
          <w:color w:val="404040"/>
        </w:rPr>
        <w:t>A 2020-as évek gazdasági kihívásai</w:t>
      </w:r>
    </w:p>
    <w:p w14:paraId="001A92C8" w14:textId="77777777" w:rsidR="00F703BF" w:rsidRDefault="00F703BF" w:rsidP="00F703BF">
      <w:pPr>
        <w:pStyle w:val="NormlWeb"/>
        <w:shd w:val="clear" w:color="auto" w:fill="FFFFFF"/>
        <w:spacing w:before="0" w:beforeAutospacing="0" w:line="315" w:lineRule="atLeast"/>
        <w:jc w:val="center"/>
        <w:rPr>
          <w:rFonts w:ascii="Optima" w:hAnsi="Optima"/>
          <w:color w:val="404040"/>
        </w:rPr>
      </w:pPr>
      <w:r>
        <w:rPr>
          <w:rFonts w:ascii="Optima" w:hAnsi="Optima"/>
          <w:color w:val="404040"/>
        </w:rPr>
        <w:t>National University of Public Service / </w:t>
      </w:r>
      <w:r>
        <w:rPr>
          <w:rStyle w:val="Kiemels"/>
          <w:rFonts w:ascii="Optima" w:hAnsi="Optima"/>
          <w:color w:val="404040"/>
        </w:rPr>
        <w:t>Nemzeti Közszolgálati Egyetem</w:t>
      </w:r>
    </w:p>
    <w:p w14:paraId="53E7450E" w14:textId="77777777" w:rsidR="00F703BF" w:rsidRDefault="00F703BF"/>
    <w:p w14:paraId="38D23178" w14:textId="359C4AAF" w:rsidR="00047451" w:rsidRDefault="00047451">
      <w:r>
        <w:t>4th September 2020, NKE Orczy úti Kollégium, földszint/ground floor ABCD rooms/termek.</w:t>
      </w:r>
    </w:p>
    <w:p w14:paraId="60F6A715" w14:textId="7174CA3C" w:rsidR="00047451" w:rsidRDefault="00047451"/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2700"/>
      </w:tblGrid>
      <w:tr w:rsidR="00047451" w:rsidRPr="00047451" w14:paraId="349246D6" w14:textId="77777777" w:rsidTr="00047451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3697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8.30-9.00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FC98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Registration</w:t>
            </w:r>
          </w:p>
        </w:tc>
      </w:tr>
      <w:tr w:rsidR="00047451" w:rsidRPr="00047451" w14:paraId="56249AA5" w14:textId="77777777" w:rsidTr="00047451">
        <w:trPr>
          <w:trHeight w:val="7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AB43DA1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9.00 - 10.00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1FAD4B0B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Keynote speech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István Benczes: European Economic Governance</w:t>
            </w:r>
          </w:p>
        </w:tc>
      </w:tr>
      <w:tr w:rsidR="00047451" w:rsidRPr="00047451" w14:paraId="5362D3D8" w14:textId="77777777" w:rsidTr="00047451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87E1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10.00 - 10.15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97B6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Coffee break</w:t>
            </w:r>
          </w:p>
        </w:tc>
      </w:tr>
      <w:tr w:rsidR="00047451" w:rsidRPr="00047451" w14:paraId="657F008A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165DE30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10.15 - 11.45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C098D50" w14:textId="5595B1DD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Session 1 -  (HU)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</w:p>
        </w:tc>
      </w:tr>
      <w:tr w:rsidR="00047451" w:rsidRPr="00047451" w14:paraId="615DC98B" w14:textId="77777777" w:rsidTr="00047451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4449D1A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674BC8A8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1. Kormány Béla - Szakáli István Loránd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A 2008-2009-es válságkezelés jó gyakorlatai nemzetközi példákon keresztül</w:t>
            </w:r>
          </w:p>
        </w:tc>
      </w:tr>
      <w:tr w:rsidR="00047451" w:rsidRPr="00047451" w14:paraId="198C6625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609C4A4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1FC9BE0B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2. Marton Ádám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Az idősödő társadalom makrogazdasági összefüggései a gazdasági növekedés és a fiskális politika perspektívájából</w:t>
            </w:r>
          </w:p>
        </w:tc>
      </w:tr>
      <w:tr w:rsidR="00047451" w:rsidRPr="00047451" w14:paraId="02C48304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A374B1F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7649A825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3. Czeczeli Vivien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A monetáris politika hatása az egyenlőtlenségekre – Európa esete</w:t>
            </w:r>
          </w:p>
        </w:tc>
      </w:tr>
      <w:tr w:rsidR="00047451" w:rsidRPr="00047451" w14:paraId="7674F9B3" w14:textId="77777777" w:rsidTr="00047451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7E2CF66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633B5692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4. Konka Boglárka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Az Egyesült Királyság gazdaságpolitikájának hatása a szigetország autógyártására</w:t>
            </w:r>
          </w:p>
        </w:tc>
      </w:tr>
      <w:tr w:rsidR="00047451" w:rsidRPr="00047451" w14:paraId="5AA33218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09C3FFE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10.15 - 11.45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054F9F69" w14:textId="6AD55CB9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Session 2 - (HU, </w:t>
            </w:r>
            <w:r w:rsidRPr="00047451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online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</w:p>
        </w:tc>
      </w:tr>
      <w:tr w:rsidR="00047451" w:rsidRPr="00047451" w14:paraId="49353CD8" w14:textId="77777777" w:rsidTr="00047451">
        <w:trPr>
          <w:trHeight w:val="8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1C5BBD6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59C3D7A8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1. Drabancz Áron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A fertilitási ráták és a népességnövekedés kapcsolata</w:t>
            </w:r>
          </w:p>
        </w:tc>
      </w:tr>
      <w:tr w:rsidR="00047451" w:rsidRPr="00047451" w14:paraId="48CAE5F4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A6C0B21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3DF3B09A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2. Drabancz Áron - El-Meouch Nedim Márton - Paulovics Péter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A londoni olimpia rendezésének hatása a lakásárakra</w:t>
            </w:r>
          </w:p>
        </w:tc>
      </w:tr>
      <w:tr w:rsidR="00047451" w:rsidRPr="00047451" w14:paraId="5F91BEA0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AE48B99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1CCC2AC6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3. El-Meouch Nedim Márton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A magyarországi bankfiókok elhelyezkedését befolyásoló tényezők</w:t>
            </w:r>
          </w:p>
        </w:tc>
      </w:tr>
      <w:tr w:rsidR="00047451" w:rsidRPr="00047451" w14:paraId="6918D1C8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54AF203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573360E3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4. Drabancz Áron - El-Meouch Nedim Márton - Bajkán Domonkos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Az Európai Unió és a visegrádi négyek – avagy az Unió tagországainak csoportosítása gazdasági és demográfiai változók mentén</w:t>
            </w:r>
          </w:p>
        </w:tc>
      </w:tr>
      <w:tr w:rsidR="00047451" w:rsidRPr="00047451" w14:paraId="142157EC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834E661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10.15 - 11.45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207719B1" w14:textId="16532590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Session 3 - (EN)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</w:p>
        </w:tc>
      </w:tr>
      <w:tr w:rsidR="00047451" w:rsidRPr="00047451" w14:paraId="14C2763A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E36AA2F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bottom"/>
            <w:hideMark/>
          </w:tcPr>
          <w:p w14:paraId="722BC8C7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1. A N M Zakir Hossain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Governance of Higher Education and Labor Market Nexus: A Twenty-First Century Dilemma in Transitional Bangladesh</w:t>
            </w:r>
          </w:p>
        </w:tc>
      </w:tr>
      <w:tr w:rsidR="00047451" w:rsidRPr="00047451" w14:paraId="38E8D04F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33E5356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bottom"/>
            <w:hideMark/>
          </w:tcPr>
          <w:p w14:paraId="090FA991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2. Salma Choulli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The strategical problems of the Moroccan economy</w:t>
            </w:r>
          </w:p>
        </w:tc>
      </w:tr>
      <w:tr w:rsidR="00047451" w:rsidRPr="00047451" w14:paraId="682806E6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68C2CBF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bottom"/>
            <w:hideMark/>
          </w:tcPr>
          <w:p w14:paraId="5A9D85EF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3. Ola Majthoub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Challenges of the Jordanian economy</w:t>
            </w:r>
          </w:p>
        </w:tc>
      </w:tr>
      <w:tr w:rsidR="00047451" w:rsidRPr="00047451" w14:paraId="6F66F455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29DA707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bottom"/>
            <w:hideMark/>
          </w:tcPr>
          <w:p w14:paraId="551DB2F3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4. Adisu Fanta Bate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The Effect of Global Financial Crisis and Ethiopian Monetary Policy Measures: pre and post of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2007/2008</w:t>
            </w:r>
          </w:p>
        </w:tc>
      </w:tr>
      <w:tr w:rsidR="00047451" w:rsidRPr="00047451" w14:paraId="29B232E3" w14:textId="77777777" w:rsidTr="00047451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5BD6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11.45 - 12. 40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FD6E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Lunch</w:t>
            </w:r>
          </w:p>
        </w:tc>
      </w:tr>
      <w:tr w:rsidR="00047451" w:rsidRPr="00047451" w14:paraId="3A49CD5D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45704B5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12.40 - 14.20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95C7038" w14:textId="0ED4BEA3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Session 4 - (HU)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</w:p>
        </w:tc>
      </w:tr>
      <w:tr w:rsidR="00047451" w:rsidRPr="00047451" w14:paraId="1BDF61B5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C584B64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225116AB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1. Frank Ágnes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Az osztrák-magyar határmenti régió válaszai a gazdasági kihívásokra</w:t>
            </w:r>
          </w:p>
        </w:tc>
      </w:tr>
      <w:tr w:rsidR="00047451" w:rsidRPr="00047451" w14:paraId="0B7BB730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3B43072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12B38180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2. Háló Krisztián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A vízgazdálkodás gazdaságformáló szerepe az Ormánságban</w:t>
            </w:r>
          </w:p>
        </w:tc>
      </w:tr>
      <w:tr w:rsidR="00047451" w:rsidRPr="00047451" w14:paraId="05D8B166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42F5BF2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47E70C89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3. Merkl Márta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Food design és digitalizáció</w:t>
            </w:r>
          </w:p>
        </w:tc>
      </w:tr>
      <w:tr w:rsidR="00047451" w:rsidRPr="00047451" w14:paraId="4587BE99" w14:textId="77777777" w:rsidTr="00047451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51A506C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1871175D" w14:textId="77777777" w:rsid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4. Horváth József György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A távközlési szolgáltatások piacának elemzése a digitális transzformáció és az 5G technológia izraeli bevezetésének  összefüggésében</w:t>
            </w:r>
          </w:p>
          <w:p w14:paraId="42798275" w14:textId="77777777" w:rsid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5AC8FC62" w14:textId="77777777" w:rsid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39A75234" w14:textId="77777777" w:rsid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7C7F46E1" w14:textId="77777777" w:rsid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3D8C2C2E" w14:textId="630972A0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047451" w:rsidRPr="00047451" w14:paraId="4BE1F34E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3A7BDEA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12.40 - 14.20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552D74AD" w14:textId="12A224F8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Session 5 - (EN,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partially </w:t>
            </w:r>
            <w:r w:rsidRPr="00047451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online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</w:p>
        </w:tc>
      </w:tr>
      <w:tr w:rsidR="00047451" w:rsidRPr="00047451" w14:paraId="7B48585A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63FC4BD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476B527D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1. Marmilava Katsiaryna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Reshaping R&amp;D tax incentive policy in terms of international tax competition</w:t>
            </w:r>
          </w:p>
        </w:tc>
      </w:tr>
      <w:tr w:rsidR="00047451" w:rsidRPr="00047451" w14:paraId="1B5A04F1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17277D2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3F6B8855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2. Kwaku Boafo Baidoo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The Effects of Short Selling on Financial Markets Volatilities</w:t>
            </w:r>
          </w:p>
        </w:tc>
      </w:tr>
      <w:tr w:rsidR="00047451" w:rsidRPr="00047451" w14:paraId="5154F606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77C3FC8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24A7B845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3. Arounviseth Sayaseng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Knowledge Management for Small and Medium Size Enterprise’s Competency in Lao People Democratic Republic</w:t>
            </w:r>
          </w:p>
        </w:tc>
      </w:tr>
      <w:tr w:rsidR="00047451" w:rsidRPr="00047451" w14:paraId="53E4B509" w14:textId="77777777" w:rsidTr="00047451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36F1E8B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18F39696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4. Neera Chopra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ICT in Higher Education Institutions : Status and Prospects</w:t>
            </w:r>
          </w:p>
        </w:tc>
      </w:tr>
      <w:tr w:rsidR="00047451" w:rsidRPr="00047451" w14:paraId="0C783FFB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801EB1F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4CA5B75D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5. Osman Mohammed Afzal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Economic challenges and state fragility in Afghanistan</w:t>
            </w:r>
          </w:p>
        </w:tc>
      </w:tr>
      <w:tr w:rsidR="00047451" w:rsidRPr="00047451" w14:paraId="4D88263A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C3B47D0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12.40 - 14.20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093EE948" w14:textId="39CF0F03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Session 6 - (EN)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</w:p>
        </w:tc>
      </w:tr>
      <w:tr w:rsidR="00047451" w:rsidRPr="00047451" w14:paraId="76B98292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B2F6C50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bottom"/>
            <w:hideMark/>
          </w:tcPr>
          <w:p w14:paraId="655B32D2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1. Sevinj Omarli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The Impact of Dynamic Pricing on Consumer’s Fairness Perception, Moderation Role of Price Position</w:t>
            </w:r>
          </w:p>
        </w:tc>
      </w:tr>
      <w:tr w:rsidR="00047451" w:rsidRPr="00047451" w14:paraId="079C61B0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5D3048A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bottom"/>
            <w:hideMark/>
          </w:tcPr>
          <w:p w14:paraId="4B61F261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2. Zoltán Madari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Local impacts of major international investments in Kecskemét</w:t>
            </w:r>
          </w:p>
        </w:tc>
      </w:tr>
      <w:tr w:rsidR="00047451" w:rsidRPr="00047451" w14:paraId="1AE884C1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55C4660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bottom"/>
            <w:hideMark/>
          </w:tcPr>
          <w:p w14:paraId="10049583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3. Virág Zsár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Economic challenges of 2020s: do they give a boost or a decline to transnational cooperation in the frame of EU funded projects?</w:t>
            </w:r>
          </w:p>
        </w:tc>
      </w:tr>
      <w:tr w:rsidR="00047451" w:rsidRPr="00047451" w14:paraId="1B6539AD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539A27F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bottom"/>
            <w:hideMark/>
          </w:tcPr>
          <w:p w14:paraId="6F1BDFCA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4. Balázs Szilágyi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Infrastructure development in new member states – key in catching up?</w:t>
            </w:r>
          </w:p>
        </w:tc>
      </w:tr>
      <w:tr w:rsidR="00047451" w:rsidRPr="00047451" w14:paraId="4B2C7E2E" w14:textId="77777777" w:rsidTr="00047451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6DE7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14.20 - 14.30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F867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Coffee break</w:t>
            </w:r>
          </w:p>
        </w:tc>
      </w:tr>
      <w:tr w:rsidR="00047451" w:rsidRPr="00047451" w14:paraId="22C40A0D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F180CF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14.30 - 16.00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FE72D5C" w14:textId="577FC7DF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Session 7 - (EN)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</w:p>
        </w:tc>
      </w:tr>
      <w:tr w:rsidR="00047451" w:rsidRPr="00047451" w14:paraId="0F282639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5C25037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1A8C305D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1. Vanda Orbulov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Effectiveness measurement methods for the application of design thinking approach</w:t>
            </w:r>
          </w:p>
        </w:tc>
      </w:tr>
      <w:tr w:rsidR="00047451" w:rsidRPr="00047451" w14:paraId="37A63736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24F024C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7C17C9D0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2. Somayeh Kariman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Role of the Leadership in the Success of Project Managers: Based on a National Culture Studies</w:t>
            </w:r>
          </w:p>
        </w:tc>
      </w:tr>
      <w:tr w:rsidR="00047451" w:rsidRPr="00047451" w14:paraId="2DFAAAC2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EA0D5D3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7B37FD3B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3. Sanjay Chopra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The Role of Government in addressing Feminisation of Urban Poverty in India</w:t>
            </w:r>
          </w:p>
        </w:tc>
      </w:tr>
      <w:tr w:rsidR="00047451" w:rsidRPr="00047451" w14:paraId="38264578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475A4BB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303D3BA7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4. Nebal Al Maaitah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Income disparities</w:t>
            </w:r>
          </w:p>
        </w:tc>
      </w:tr>
      <w:tr w:rsidR="00047451" w:rsidRPr="00047451" w14:paraId="433E5DF8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F43D13B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14.30 - 16.00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57BE8698" w14:textId="5C23916C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Session 8 - (EN)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</w:p>
        </w:tc>
      </w:tr>
      <w:tr w:rsidR="00047451" w:rsidRPr="00047451" w14:paraId="41D7D73E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AA7CA63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220C02E5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1. Erdei-Derschner Katalin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Importance of the circular economy (CE) and it’s effect on the plastic packaging supply market </w:t>
            </w:r>
          </w:p>
        </w:tc>
      </w:tr>
      <w:tr w:rsidR="00047451" w:rsidRPr="00047451" w14:paraId="11114F73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0694D61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32CA2C46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2. Aigul Meirmanova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Network analysis of the international wheat trade in the context of the threat from climate change</w:t>
            </w:r>
          </w:p>
        </w:tc>
      </w:tr>
      <w:tr w:rsidR="00047451" w:rsidRPr="00047451" w14:paraId="6A3CC99B" w14:textId="77777777" w:rsidTr="0004745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021B655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085CC6A1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3. Faycel Tazigh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The economic, social and environmental impacts of generalization of Solar Water heaters in Marrakech</w:t>
            </w:r>
          </w:p>
        </w:tc>
      </w:tr>
      <w:tr w:rsidR="00047451" w:rsidRPr="00047451" w14:paraId="23E2F21C" w14:textId="77777777" w:rsidTr="00047451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90F2536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151363A8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4. Hankó Viktória - Marton Ádám</w:t>
            </w: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The Employment Effect of Technological Development: Automation and Robots</w:t>
            </w:r>
          </w:p>
        </w:tc>
      </w:tr>
      <w:tr w:rsidR="00047451" w:rsidRPr="00047451" w14:paraId="0CF23920" w14:textId="77777777" w:rsidTr="00047451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D9FD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16.15 - 16.30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9321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Coffee break</w:t>
            </w:r>
          </w:p>
        </w:tc>
      </w:tr>
      <w:tr w:rsidR="00047451" w:rsidRPr="00047451" w14:paraId="38642AC6" w14:textId="77777777" w:rsidTr="00047451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38635D3" w14:textId="77777777" w:rsidR="00047451" w:rsidRPr="00047451" w:rsidRDefault="00047451" w:rsidP="00047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16.30 - 17.45</w:t>
            </w:r>
          </w:p>
        </w:tc>
        <w:tc>
          <w:tcPr>
            <w:tcW w:w="1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ECBB825" w14:textId="77777777" w:rsidR="00047451" w:rsidRPr="00047451" w:rsidRDefault="00047451" w:rsidP="0004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47451">
              <w:rPr>
                <w:rFonts w:ascii="Calibri" w:eastAsia="Times New Roman" w:hAnsi="Calibri" w:cs="Calibri"/>
                <w:color w:val="000000"/>
                <w:lang w:eastAsia="hu-HU"/>
              </w:rPr>
              <w:t>Paper Development Seminar by Journal Editors</w:t>
            </w:r>
          </w:p>
        </w:tc>
      </w:tr>
    </w:tbl>
    <w:p w14:paraId="287F586F" w14:textId="77777777" w:rsidR="00047451" w:rsidRDefault="00047451"/>
    <w:sectPr w:rsidR="00047451" w:rsidSect="000474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51"/>
    <w:rsid w:val="00047451"/>
    <w:rsid w:val="00F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1E75"/>
  <w15:chartTrackingRefBased/>
  <w15:docId w15:val="{1A4BA07C-69AD-4F15-8B44-9D52329B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7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F703BF"/>
    <w:rPr>
      <w:i/>
      <w:iCs/>
    </w:rPr>
  </w:style>
  <w:style w:type="character" w:styleId="Kiemels2">
    <w:name w:val="Strong"/>
    <w:basedOn w:val="Bekezdsalapbettpusa"/>
    <w:uiPriority w:val="22"/>
    <w:qFormat/>
    <w:rsid w:val="00F70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559</Words>
  <Characters>3858</Characters>
  <Application>Microsoft Office Word</Application>
  <DocSecurity>0</DocSecurity>
  <Lines>32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kutasi</dc:creator>
  <cp:keywords/>
  <dc:description/>
  <cp:lastModifiedBy>kutasi</cp:lastModifiedBy>
  <cp:revision>2</cp:revision>
  <dcterms:created xsi:type="dcterms:W3CDTF">2020-08-30T09:18:00Z</dcterms:created>
  <dcterms:modified xsi:type="dcterms:W3CDTF">2020-08-30T09:40:00Z</dcterms:modified>
</cp:coreProperties>
</file>